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93" w:rsidRPr="000F4493" w:rsidRDefault="000F4493" w:rsidP="000F4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Vážení kolegové</w:t>
      </w:r>
      <w:r w:rsidR="0064780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rozhodčí</w:t>
      </w:r>
      <w:r w:rsidRP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</w:p>
    <w:p w:rsidR="000F4493" w:rsidRDefault="00F70718" w:rsidP="001D04C8">
      <w:pPr>
        <w:shd w:val="clear" w:color="auto" w:fill="FFFFFF"/>
        <w:spacing w:after="0" w:line="240" w:lineRule="auto"/>
        <w:jc w:val="both"/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</w:t>
      </w:r>
      <w:r w:rsidR="0064780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ěnujte prosím pozornost</w:t>
      </w:r>
      <w:r w:rsidR="000F4493" w:rsidRP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64780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níže uvedenému </w:t>
      </w:r>
      <w:r w:rsidR="000F4493" w:rsidRP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přehled</w:t>
      </w:r>
      <w:r w:rsidR="0064780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</w:t>
      </w:r>
      <w:r w:rsidR="000F4493" w:rsidRP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aktuálních zásad pro pořádání přátelských utkání ve všech věkových kategoriích, které můžete v totožném znění nalézt na webových stránkách FAČR/PFS, a které </w:t>
      </w:r>
      <w:r w:rsid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20.</w:t>
      </w:r>
      <w:r w:rsidR="00131C2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5.</w:t>
      </w:r>
      <w:r w:rsidR="00131C2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2021 </w:t>
      </w:r>
      <w:r w:rsidR="000F4493" w:rsidRP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zveřejnil</w:t>
      </w:r>
      <w:r w:rsidR="000F4493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r w:rsidR="000F4493" w:rsidRPr="008814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JUDr. Jan Pauly</w:t>
      </w:r>
      <w:r w:rsidR="000F44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r w:rsidR="000F4493" w:rsidRPr="0088149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generální sekretář</w:t>
      </w:r>
      <w:r w:rsidR="001D04C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FAČR:</w:t>
      </w:r>
      <w:bookmarkStart w:id="0" w:name="_GoBack"/>
      <w:bookmarkEnd w:id="0"/>
    </w:p>
    <w:p w:rsidR="000F4493" w:rsidRDefault="000F4493"/>
    <w:p w:rsidR="000F4493" w:rsidRDefault="000F4493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1497" w:rsidRPr="00881497" w:rsidTr="00881497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1497" w:rsidRPr="00881497" w:rsidRDefault="00881497" w:rsidP="00881497">
            <w:pPr>
              <w:spacing w:after="0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8"/>
                <w:szCs w:val="48"/>
                <w:u w:val="single"/>
                <w:lang w:eastAsia="cs-CZ"/>
              </w:rPr>
            </w:pPr>
            <w:r w:rsidRPr="0088149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8"/>
                <w:szCs w:val="48"/>
                <w:u w:val="single"/>
                <w:lang w:eastAsia="cs-CZ"/>
              </w:rPr>
              <w:t>Jedenáct zásad</w:t>
            </w:r>
          </w:p>
          <w:p w:rsidR="00881497" w:rsidRDefault="00881497" w:rsidP="00881497">
            <w:pPr>
              <w:spacing w:after="0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8"/>
                <w:szCs w:val="48"/>
                <w:u w:val="single"/>
                <w:lang w:eastAsia="cs-CZ"/>
              </w:rPr>
            </w:pPr>
            <w:r w:rsidRPr="0088149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8"/>
                <w:szCs w:val="48"/>
                <w:u w:val="single"/>
                <w:lang w:eastAsia="cs-CZ"/>
              </w:rPr>
              <w:t>pro sehrání přátelských utkání</w:t>
            </w:r>
          </w:p>
          <w:p w:rsidR="000F4493" w:rsidRDefault="000F4493" w:rsidP="00881497">
            <w:pPr>
              <w:spacing w:after="0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67B67" w:rsidRPr="00567B67" w:rsidRDefault="00567B67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Domácí klub požádá svůj řídící orgán soutěže o schválení utkání.</w:t>
            </w:r>
          </w:p>
          <w:p w:rsidR="00567B67" w:rsidRPr="00567B67" w:rsidRDefault="00567B67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Řídící orgán domácího klubu utkání schválí a deleguje rozhodčí na utkání.</w:t>
            </w:r>
          </w:p>
          <w:p w:rsidR="00567B67" w:rsidRPr="00567B67" w:rsidRDefault="00567B67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 utkání se pořídí </w:t>
            </w:r>
            <w:r w:rsidRPr="00131C2F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papírový zápis</w:t>
            </w: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, neboť informační systém nepočítá s jednorázovými přátelskými utkáními.</w:t>
            </w:r>
          </w:p>
          <w:p w:rsidR="00567B67" w:rsidRPr="00567B67" w:rsidRDefault="00567B67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Rozhodčí je po utkání vyplacen domácím klubem.</w:t>
            </w:r>
          </w:p>
          <w:p w:rsidR="00567B67" w:rsidRPr="00567B67" w:rsidRDefault="00567B67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Domácí klub uschová papírový zápis a výplatnici delegovaného rozhodčího, která odpovídá sazebníku podle Řádu rozhodčích a delegátů, a dále obsahuje údaje o cestovném.</w:t>
            </w:r>
          </w:p>
          <w:p w:rsidR="00567B67" w:rsidRPr="00567B67" w:rsidRDefault="00567B67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Domácí klub předloží zápis o utkání a výplatnici řídícímu orgánu soutěže do 3 dnů od odehrání utkání.</w:t>
            </w:r>
          </w:p>
          <w:p w:rsidR="00567B67" w:rsidRPr="00567B67" w:rsidRDefault="00131C2F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Domácí klub vystaví k </w:t>
            </w:r>
            <w:r w:rsidR="00567B67"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30. 6. 2021 OFS/KFS/ŘKČ+ŘKM, resp. FAČR jednu fakturu za všechna řádně nahlášená a obsazená odehraná utkání (se splatností 14 dnů), následně OFS/KFS faktury proplatí klubům.</w:t>
            </w:r>
          </w:p>
          <w:p w:rsidR="00567B67" w:rsidRPr="00567B67" w:rsidRDefault="00567B67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OFS a KFS vystaví Asociaci jednu fakturu za všechny kluby (taktéž se splatností 14 dnů), a Asociace následně všechny faktury za rozhodčí uhradí.</w:t>
            </w:r>
          </w:p>
          <w:p w:rsidR="00567B67" w:rsidRPr="00567B67" w:rsidRDefault="00567B67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Případná disciplinární řízení se řídí předpisy FAČR.</w:t>
            </w:r>
          </w:p>
          <w:p w:rsidR="00567B67" w:rsidRPr="00567B67" w:rsidRDefault="00567B67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567B67">
              <w:rPr>
                <w:rFonts w:ascii="Helvetica" w:hAnsi="Helvetica" w:cs="Helvetica"/>
                <w:color w:val="000000"/>
                <w:sz w:val="24"/>
                <w:szCs w:val="24"/>
              </w:rPr>
              <w:t>Utkání sehraná formou turnaje, nebo „mini soutěže“, lze provést standardně přes IS.</w:t>
            </w:r>
          </w:p>
          <w:p w:rsidR="00567B67" w:rsidRDefault="00131C2F" w:rsidP="00131C2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Všechna utkání je nutno sehrát podle hygienicko-epidemiologických pravidel.</w:t>
            </w:r>
          </w:p>
          <w:p w:rsidR="00131C2F" w:rsidRDefault="00131C2F" w:rsidP="00131C2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131C2F" w:rsidRDefault="00131C2F" w:rsidP="00131C2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131C2F" w:rsidRDefault="00131C2F" w:rsidP="00131C2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Mgr. Jiří Ulrich</w:t>
            </w:r>
          </w:p>
          <w:p w:rsidR="00131C2F" w:rsidRDefault="00131C2F" w:rsidP="00131C2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předseda KR PFS</w:t>
            </w:r>
          </w:p>
          <w:p w:rsidR="00131C2F" w:rsidRDefault="00131C2F" w:rsidP="00131C2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131C2F" w:rsidRDefault="00131C2F" w:rsidP="00131C2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131C2F" w:rsidRPr="00567B67" w:rsidRDefault="00131C2F" w:rsidP="00131C2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V Praze, dne 24. 5. 2021</w:t>
            </w:r>
          </w:p>
          <w:p w:rsidR="000F4493" w:rsidRDefault="000F4493" w:rsidP="000F449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881497" w:rsidRPr="00881497" w:rsidRDefault="00881497" w:rsidP="00881497">
            <w:pPr>
              <w:spacing w:after="0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</w:pPr>
          </w:p>
        </w:tc>
      </w:tr>
    </w:tbl>
    <w:p w:rsidR="006A1DAE" w:rsidRDefault="001D04C8"/>
    <w:sectPr w:rsidR="006A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402"/>
    <w:multiLevelType w:val="hybridMultilevel"/>
    <w:tmpl w:val="CB261B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784A2B2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1C83"/>
    <w:multiLevelType w:val="hybridMultilevel"/>
    <w:tmpl w:val="0A666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20F1"/>
    <w:multiLevelType w:val="multilevel"/>
    <w:tmpl w:val="00E6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B3EE7"/>
    <w:multiLevelType w:val="multilevel"/>
    <w:tmpl w:val="E8489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62DB9"/>
    <w:multiLevelType w:val="multilevel"/>
    <w:tmpl w:val="AC1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7"/>
    <w:rsid w:val="000F4493"/>
    <w:rsid w:val="00131C2F"/>
    <w:rsid w:val="001D04C8"/>
    <w:rsid w:val="00567B67"/>
    <w:rsid w:val="00647801"/>
    <w:rsid w:val="00881497"/>
    <w:rsid w:val="008965EB"/>
    <w:rsid w:val="00BE7DE7"/>
    <w:rsid w:val="00F7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9D79-1869-4CF8-8CBA-9BED35DC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1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4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14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8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Ulrich</dc:creator>
  <cp:keywords/>
  <dc:description/>
  <cp:lastModifiedBy>Jiří Ulrich</cp:lastModifiedBy>
  <cp:revision>8</cp:revision>
  <dcterms:created xsi:type="dcterms:W3CDTF">2021-05-24T13:23:00Z</dcterms:created>
  <dcterms:modified xsi:type="dcterms:W3CDTF">2021-05-24T13:46:00Z</dcterms:modified>
</cp:coreProperties>
</file>